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numPr>
          <w:ilvl w:val="0"/>
          <w:numId w:val="1"/>
        </w:numPr>
        <w:jc w:val="left"/>
        <w:rPr>
          <w:rFonts w:ascii="Arial Rounded MT Bold" w:hAnsi="Arial Rounded MT Bold"/>
          <w:color w:val="006986"/>
          <w:sz w:val="50"/>
          <w:szCs w:val="50"/>
          <w:lang w:val="en-US"/>
        </w:rPr>
      </w:pPr>
      <w:r>
        <w:rPr>
          <w:rFonts w:ascii="Arial Rounded MT Bold" w:hAnsi="Arial Rounded MT Bold"/>
          <w:color w:val="006986"/>
          <w:sz w:val="50"/>
          <w:szCs w:val="50"/>
          <w:rtl w:val="0"/>
          <w:lang w:val="en-US"/>
        </w:rPr>
        <w:t>The target time to complete the relay is 18 hours.</w:t>
      </w:r>
    </w:p>
    <w:p>
      <w:pPr>
        <w:pStyle w:val="Body"/>
        <w:numPr>
          <w:ilvl w:val="0"/>
          <w:numId w:val="1"/>
        </w:numPr>
        <w:jc w:val="left"/>
        <w:rPr>
          <w:rFonts w:ascii="Arial Rounded MT Bold" w:hAnsi="Arial Rounded MT Bold"/>
          <w:color w:val="006986"/>
          <w:sz w:val="50"/>
          <w:szCs w:val="50"/>
          <w:lang w:val="en-US"/>
        </w:rPr>
      </w:pPr>
      <w:r>
        <w:rPr>
          <w:rFonts w:ascii="Arial Rounded MT Bold" w:hAnsi="Arial Rounded MT Bold"/>
          <w:color w:val="006986"/>
          <w:sz w:val="50"/>
          <w:szCs w:val="50"/>
          <w:rtl w:val="0"/>
          <w:lang w:val="en-US"/>
        </w:rPr>
        <w:t>Waterproofs &amp; spare base layers must be carried on legs 3, 4, 5, 6 &amp; 7. These are the most rural &amp; remote legs of the route where access for the buses won</w:t>
      </w:r>
      <w:r>
        <w:rPr>
          <w:rFonts w:ascii="Arial Rounded MT Bold" w:hAnsi="Arial Rounded MT Bold" w:hint="default"/>
          <w:color w:val="006986"/>
          <w:sz w:val="50"/>
          <w:szCs w:val="50"/>
          <w:rtl w:val="0"/>
          <w:lang w:val="en-US"/>
        </w:rPr>
        <w:t>’</w:t>
      </w:r>
      <w:r>
        <w:rPr>
          <w:rFonts w:ascii="Arial Rounded MT Bold" w:hAnsi="Arial Rounded MT Bold"/>
          <w:color w:val="006986"/>
          <w:sz w:val="50"/>
          <w:szCs w:val="50"/>
          <w:rtl w:val="0"/>
          <w:lang w:val="en-US"/>
        </w:rPr>
        <w:t xml:space="preserve">t be possible for long distances. </w:t>
      </w:r>
    </w:p>
    <w:p>
      <w:pPr>
        <w:pStyle w:val="Body"/>
        <w:numPr>
          <w:ilvl w:val="0"/>
          <w:numId w:val="1"/>
        </w:numPr>
        <w:jc w:val="left"/>
        <w:rPr>
          <w:rFonts w:ascii="Arial Rounded MT Bold" w:hAnsi="Arial Rounded MT Bold"/>
          <w:color w:val="006986"/>
          <w:sz w:val="50"/>
          <w:szCs w:val="50"/>
          <w:lang w:val="en-US"/>
        </w:rPr>
      </w:pPr>
      <w:r>
        <w:rPr>
          <w:rFonts w:ascii="Arial Rounded MT Bold" w:hAnsi="Arial Rounded MT Bold"/>
          <w:color w:val="006986"/>
          <w:sz w:val="50"/>
          <w:szCs w:val="50"/>
          <w:rtl w:val="0"/>
          <w:lang w:val="en-US"/>
        </w:rPr>
        <w:t>Legs 1 to 5 will be ran in the dark so head torches will be required for these legs.</w:t>
      </w:r>
    </w:p>
    <w:p>
      <w:pPr>
        <w:pStyle w:val="Body"/>
        <w:numPr>
          <w:ilvl w:val="0"/>
          <w:numId w:val="1"/>
        </w:numPr>
        <w:jc w:val="left"/>
        <w:rPr>
          <w:rFonts w:ascii="Arial Rounded MT Bold" w:hAnsi="Arial Rounded MT Bold"/>
          <w:color w:val="006986"/>
          <w:sz w:val="50"/>
          <w:szCs w:val="50"/>
          <w:lang w:val="en-US"/>
        </w:rPr>
      </w:pPr>
      <w:r>
        <w:rPr>
          <w:rFonts w:ascii="Arial Rounded MT Bold" w:hAnsi="Arial Rounded MT Bold"/>
          <w:color w:val="006986"/>
          <w:sz w:val="50"/>
          <w:szCs w:val="50"/>
          <w:rtl w:val="0"/>
          <w:lang w:val="en-US"/>
        </w:rPr>
        <w:t>Maps for each of the legs will be provided and GPX files are available if required.</w:t>
      </w:r>
    </w:p>
    <w:p>
      <w:pPr>
        <w:pStyle w:val="Body"/>
        <w:numPr>
          <w:ilvl w:val="0"/>
          <w:numId w:val="1"/>
        </w:numPr>
        <w:jc w:val="left"/>
        <w:rPr>
          <w:rFonts w:ascii="Arial Rounded MT Bold" w:hAnsi="Arial Rounded MT Bold"/>
          <w:color w:val="006986"/>
          <w:sz w:val="50"/>
          <w:szCs w:val="50"/>
          <w:lang w:val="en-US"/>
        </w:rPr>
      </w:pPr>
      <w:r>
        <w:rPr>
          <w:rFonts w:ascii="Arial Rounded MT Bold" w:hAnsi="Arial Rounded MT Bold"/>
          <w:color w:val="006986"/>
          <w:sz w:val="50"/>
          <w:szCs w:val="50"/>
          <w:rtl w:val="0"/>
          <w:lang w:val="en-US"/>
        </w:rPr>
        <w:t>There won</w:t>
      </w:r>
      <w:r>
        <w:rPr>
          <w:rFonts w:ascii="Arial Rounded MT Bold" w:hAnsi="Arial Rounded MT Bold" w:hint="default"/>
          <w:color w:val="006986"/>
          <w:sz w:val="50"/>
          <w:szCs w:val="50"/>
          <w:rtl w:val="0"/>
          <w:lang w:val="en-US"/>
        </w:rPr>
        <w:t>’</w:t>
      </w:r>
      <w:r>
        <w:rPr>
          <w:rFonts w:ascii="Arial Rounded MT Bold" w:hAnsi="Arial Rounded MT Bold"/>
          <w:color w:val="006986"/>
          <w:sz w:val="50"/>
          <w:szCs w:val="50"/>
          <w:rtl w:val="0"/>
          <w:lang w:val="en-US"/>
        </w:rPr>
        <w:t>t be any provision for re supply in-between changeover points, so where necessary runners must carry there own food &amp; water.</w:t>
      </w:r>
    </w:p>
    <w:p>
      <w:pPr>
        <w:pStyle w:val="Body"/>
        <w:ind w:firstLine="153"/>
      </w:pPr>
      <w:r>
        <w:rPr>
          <w:rFonts w:ascii="Arial Rounded MT Bold" w:cs="Arial Rounded MT Bold" w:hAnsi="Arial Rounded MT Bold" w:eastAsia="Arial Rounded MT Bold"/>
          <w:color w:val="006986"/>
          <w:sz w:val="50"/>
          <w:szCs w:val="50"/>
        </w:rPr>
      </w:r>
    </w:p>
    <w:sectPr>
      <w:headerReference w:type="default" r:id="rId4"/>
      <w:footerReference w:type="default" r:id="rId5"/>
      <w:pgSz w:w="11900" w:h="16840" w:orient="portrait"/>
      <w:pgMar w:top="1080" w:right="720" w:bottom="144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64" w:lineRule="auto"/>
      <w:ind w:left="0" w:right="0" w:firstLine="72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6_Visual_Report">
  <a:themeElements>
    <a:clrScheme name="06_Visual_Repor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Visual_Report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Visua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457200" algn="l" defTabSz="457200" rtl="0" fontAlgn="auto" latinLnBrk="0" hangingPunct="0">
          <a:lnSpc>
            <a:spcPct val="1100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